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471803">
      <w:r>
        <w:t xml:space="preserve">Ключевой информационный документ  о паевом инвестиционном фонде </w:t>
      </w:r>
    </w:p>
    <w:p w:rsidR="00D203A3" w:rsidRDefault="00D203A3">
      <w:pPr>
        <w:spacing w:after="0" w:line="259" w:lineRule="auto"/>
        <w:ind w:left="3060"/>
        <w:jc w:val="center"/>
      </w:pP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F5119F">
              <w:rPr>
                <w:sz w:val="18"/>
              </w:rPr>
              <w:t>3</w:t>
            </w:r>
            <w:r w:rsidR="009D6C1C">
              <w:rPr>
                <w:sz w:val="18"/>
              </w:rPr>
              <w:t>0</w:t>
            </w:r>
            <w:r w:rsidR="00D466C9" w:rsidRPr="00D466C9">
              <w:rPr>
                <w:sz w:val="18"/>
              </w:rPr>
              <w:t>.</w:t>
            </w:r>
            <w:r w:rsidR="009748A8">
              <w:rPr>
                <w:sz w:val="18"/>
              </w:rPr>
              <w:t>1</w:t>
            </w:r>
            <w:r w:rsidR="00244C55">
              <w:rPr>
                <w:sz w:val="18"/>
              </w:rPr>
              <w:t>2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332FDC">
              <w:rPr>
                <w:sz w:val="18"/>
              </w:rPr>
              <w:t>2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D75353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35796C" w:rsidRPr="00DA71CA" w:rsidRDefault="0035796C" w:rsidP="0035796C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>
              <w:rPr>
                <w:sz w:val="18"/>
              </w:rPr>
              <w:t>пассивная.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35796C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Pr="0035796C">
              <w:rPr>
                <w:b w:val="0"/>
                <w:sz w:val="18"/>
              </w:rPr>
              <w:t>.</w:t>
            </w:r>
            <w:proofErr w:type="gramEnd"/>
            <w:r w:rsidRPr="0035796C">
              <w:rPr>
                <w:b w:val="0"/>
                <w:sz w:val="18"/>
              </w:rPr>
              <w:t xml:space="preserve"> </w:t>
            </w:r>
            <w:proofErr w:type="gramStart"/>
            <w:r w:rsidRPr="0035796C">
              <w:rPr>
                <w:b w:val="0"/>
                <w:sz w:val="18"/>
              </w:rPr>
              <w:t>р</w:t>
            </w:r>
            <w:proofErr w:type="gramEnd"/>
            <w:r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Pr="0035796C">
              <w:rPr>
                <w:b w:val="0"/>
                <w:sz w:val="18"/>
              </w:rPr>
              <w:t>Богословка</w:t>
            </w:r>
            <w:proofErr w:type="spellEnd"/>
            <w:r w:rsidRPr="0035796C">
              <w:rPr>
                <w:b w:val="0"/>
                <w:sz w:val="18"/>
              </w:rPr>
              <w:t>, ул. М. Врубеля.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F5119F" w:rsidRPr="002332E5">
              <w:rPr>
                <w:bCs/>
                <w:sz w:val="18"/>
              </w:rPr>
              <w:t>18</w:t>
            </w:r>
            <w:r w:rsidR="0021299C">
              <w:rPr>
                <w:bCs/>
                <w:sz w:val="18"/>
              </w:rPr>
              <w:t>5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F60348">
        <w:trPr>
          <w:trHeight w:val="65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F60348">
        <w:trPr>
          <w:trHeight w:val="10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Default="00DA71CA" w:rsidP="0089235E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83795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D83795">
              <w:rPr>
                <w:b w:val="0"/>
                <w:sz w:val="18"/>
              </w:rPr>
              <w:t>9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89235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D83795">
              <w:rPr>
                <w:b w:val="0"/>
                <w:sz w:val="18"/>
              </w:rPr>
              <w:t>9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C20E7C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</w:t>
            </w:r>
            <w:r w:rsidR="00D83795">
              <w:rPr>
                <w:b w:val="0"/>
                <w:sz w:val="18"/>
              </w:rPr>
              <w:t>9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DA71CA">
              <w:rPr>
                <w:b w:val="0"/>
                <w:sz w:val="18"/>
              </w:rPr>
              <w:t>7</w:t>
            </w:r>
            <w:r w:rsidR="00D83795">
              <w:rPr>
                <w:b w:val="0"/>
                <w:sz w:val="18"/>
              </w:rPr>
              <w:t>9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D83795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0,7</w:t>
            </w:r>
            <w:r w:rsidR="00D83795">
              <w:rPr>
                <w:b w:val="0"/>
                <w:sz w:val="18"/>
              </w:rPr>
              <w:t>9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F60348">
        <w:tblPrEx>
          <w:tblCellMar>
            <w:top w:w="40" w:type="dxa"/>
          </w:tblCellMar>
        </w:tblPrEx>
        <w:trPr>
          <w:trHeight w:val="406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F60348">
            <w:pPr>
              <w:spacing w:after="0" w:line="259" w:lineRule="auto"/>
              <w:ind w:left="0" w:right="20"/>
              <w:jc w:val="center"/>
            </w:pPr>
          </w:p>
          <w:p w:rsidR="00F60348" w:rsidRDefault="00C94E8E" w:rsidP="00C94E8E">
            <w:pPr>
              <w:spacing w:after="0" w:line="259" w:lineRule="auto"/>
              <w:ind w:left="0"/>
              <w:jc w:val="left"/>
            </w:pPr>
            <w:r w:rsidRPr="00C94E8E">
              <w:rPr>
                <w:noProof/>
              </w:rPr>
              <w:drawing>
                <wp:inline distT="0" distB="0" distL="0" distR="0">
                  <wp:extent cx="3527232" cy="2345634"/>
                  <wp:effectExtent l="19050" t="0" r="16068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04" w:type="dxa"/>
              <w:tblLook w:val="04A0"/>
            </w:tblPr>
            <w:tblGrid>
              <w:gridCol w:w="1318"/>
              <w:gridCol w:w="1627"/>
              <w:gridCol w:w="1659"/>
            </w:tblGrid>
            <w:tr w:rsidR="002508B8" w:rsidRPr="002508B8" w:rsidTr="002508B8">
              <w:trPr>
                <w:trHeight w:val="875"/>
              </w:trPr>
              <w:tc>
                <w:tcPr>
                  <w:tcW w:w="1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2508B8" w:rsidRPr="002508B8" w:rsidTr="002508B8">
              <w:trPr>
                <w:trHeight w:val="712"/>
              </w:trPr>
              <w:tc>
                <w:tcPr>
                  <w:tcW w:w="1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-2.86%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-3.64%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-5.57%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-6.90%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-2.16%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-2.62%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-19.97%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-31.90%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-30.33%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-57.60%</w:t>
                  </w:r>
                </w:p>
              </w:tc>
            </w:tr>
            <w:tr w:rsidR="002508B8" w:rsidRPr="002508B8" w:rsidTr="002508B8">
              <w:trPr>
                <w:trHeight w:val="356"/>
              </w:trPr>
              <w:tc>
                <w:tcPr>
                  <w:tcW w:w="1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-51.78%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508B8" w:rsidRPr="002508B8" w:rsidRDefault="002508B8" w:rsidP="002508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508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-88.54%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1814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1D6C1C" w:rsidRPr="00F5119F">
              <w:rPr>
                <w:sz w:val="18"/>
              </w:rPr>
              <w:t>4</w:t>
            </w:r>
            <w:r w:rsidR="009748A8">
              <w:rPr>
                <w:sz w:val="18"/>
              </w:rPr>
              <w:t>0</w:t>
            </w:r>
            <w:r w:rsidR="0021299C">
              <w:rPr>
                <w:sz w:val="18"/>
              </w:rPr>
              <w:t>8</w:t>
            </w:r>
            <w:r w:rsidR="00F3161E" w:rsidRPr="00F5119F">
              <w:rPr>
                <w:rFonts w:cs="Arial"/>
                <w:bCs/>
                <w:color w:val="333333"/>
                <w:sz w:val="18"/>
                <w:szCs w:val="18"/>
              </w:rPr>
              <w:t>,</w:t>
            </w:r>
            <w:r w:rsidR="002B2FB3">
              <w:rPr>
                <w:rFonts w:cs="Arial"/>
                <w:bCs/>
                <w:color w:val="333333"/>
                <w:sz w:val="18"/>
                <w:szCs w:val="18"/>
              </w:rPr>
              <w:t>2</w:t>
            </w:r>
            <w:r w:rsidR="0021299C">
              <w:rPr>
                <w:rFonts w:cs="Arial"/>
                <w:bCs/>
                <w:color w:val="333333"/>
                <w:sz w:val="18"/>
                <w:szCs w:val="18"/>
              </w:rPr>
              <w:t>4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 xml:space="preserve"> 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 xml:space="preserve">Стоимость чистых активов паевого инвестиционного фонда: </w:t>
            </w:r>
            <w:r w:rsidR="00756648" w:rsidRPr="00756648">
              <w:rPr>
                <w:sz w:val="18"/>
              </w:rPr>
              <w:t>1</w:t>
            </w:r>
            <w:r w:rsidR="001D6C1C" w:rsidRPr="001D6C1C">
              <w:rPr>
                <w:sz w:val="18"/>
              </w:rPr>
              <w:t>0</w:t>
            </w:r>
            <w:r w:rsidR="0021299C">
              <w:rPr>
                <w:sz w:val="18"/>
              </w:rPr>
              <w:t>2</w:t>
            </w:r>
            <w:r w:rsidRPr="00756648">
              <w:rPr>
                <w:bCs/>
                <w:sz w:val="18"/>
              </w:rPr>
              <w:t>,</w:t>
            </w:r>
            <w:r w:rsidR="002B2FB3">
              <w:rPr>
                <w:bCs/>
                <w:sz w:val="18"/>
              </w:rPr>
              <w:t>06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F60348">
        <w:tblPrEx>
          <w:tblCellMar>
            <w:top w:w="40" w:type="dxa"/>
          </w:tblCellMar>
        </w:tblPrEx>
        <w:trPr>
          <w:trHeight w:val="653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5613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</w:t>
            </w:r>
            <w:proofErr w:type="spellStart"/>
            <w:r w:rsidRPr="002A659A">
              <w:rPr>
                <w:b w:val="0"/>
                <w:sz w:val="18"/>
              </w:rPr>
              <w:t>000</w:t>
            </w:r>
            <w:proofErr w:type="spellEnd"/>
            <w:r w:rsidRPr="002A659A">
              <w:rPr>
                <w:b w:val="0"/>
                <w:sz w:val="18"/>
              </w:rPr>
              <w:t xml:space="preserve">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 xml:space="preserve">. </w:t>
            </w:r>
            <w:proofErr w:type="spellStart"/>
            <w:r w:rsidRPr="003F139E">
              <w:rPr>
                <w:b w:val="0"/>
                <w:sz w:val="18"/>
              </w:rPr>
              <w:t>specdep.ru</w:t>
            </w:r>
            <w:proofErr w:type="spellEnd"/>
          </w:p>
          <w:p w:rsidR="00D203A3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p w:rsidR="00D203A3" w:rsidRDefault="00D203A3">
      <w:pPr>
        <w:spacing w:after="0" w:line="259" w:lineRule="auto"/>
        <w:ind w:left="0"/>
        <w:jc w:val="both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3A3"/>
    <w:rsid w:val="00013557"/>
    <w:rsid w:val="00037326"/>
    <w:rsid w:val="00043CE0"/>
    <w:rsid w:val="00044A41"/>
    <w:rsid w:val="0006747C"/>
    <w:rsid w:val="0008262C"/>
    <w:rsid w:val="00095027"/>
    <w:rsid w:val="000E405F"/>
    <w:rsid w:val="00115138"/>
    <w:rsid w:val="00131C1F"/>
    <w:rsid w:val="0016084D"/>
    <w:rsid w:val="001676A8"/>
    <w:rsid w:val="001855B6"/>
    <w:rsid w:val="00197AE7"/>
    <w:rsid w:val="001D2CFC"/>
    <w:rsid w:val="001D66AE"/>
    <w:rsid w:val="001D6C1C"/>
    <w:rsid w:val="001D6CD3"/>
    <w:rsid w:val="001F663E"/>
    <w:rsid w:val="0021299C"/>
    <w:rsid w:val="002332E5"/>
    <w:rsid w:val="00244C55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D2836"/>
    <w:rsid w:val="00322148"/>
    <w:rsid w:val="00322301"/>
    <w:rsid w:val="00332FDC"/>
    <w:rsid w:val="0035796C"/>
    <w:rsid w:val="003A29A8"/>
    <w:rsid w:val="003A4D22"/>
    <w:rsid w:val="003B0785"/>
    <w:rsid w:val="003F139E"/>
    <w:rsid w:val="004457DB"/>
    <w:rsid w:val="00471803"/>
    <w:rsid w:val="004B2EA9"/>
    <w:rsid w:val="004E5EAF"/>
    <w:rsid w:val="00510931"/>
    <w:rsid w:val="005271DC"/>
    <w:rsid w:val="005322F4"/>
    <w:rsid w:val="00561E7B"/>
    <w:rsid w:val="00591611"/>
    <w:rsid w:val="00596335"/>
    <w:rsid w:val="005E6769"/>
    <w:rsid w:val="00605092"/>
    <w:rsid w:val="0065010E"/>
    <w:rsid w:val="0065556B"/>
    <w:rsid w:val="006A109F"/>
    <w:rsid w:val="006C1D99"/>
    <w:rsid w:val="006F2EE7"/>
    <w:rsid w:val="00727A8D"/>
    <w:rsid w:val="00756648"/>
    <w:rsid w:val="00772CCB"/>
    <w:rsid w:val="007D0513"/>
    <w:rsid w:val="007F35AA"/>
    <w:rsid w:val="007F7CF0"/>
    <w:rsid w:val="008331FA"/>
    <w:rsid w:val="00835D07"/>
    <w:rsid w:val="00844FDD"/>
    <w:rsid w:val="00865ABD"/>
    <w:rsid w:val="008B6423"/>
    <w:rsid w:val="0094735A"/>
    <w:rsid w:val="009654E8"/>
    <w:rsid w:val="009748A8"/>
    <w:rsid w:val="00975F88"/>
    <w:rsid w:val="009D2DE2"/>
    <w:rsid w:val="009D6C1C"/>
    <w:rsid w:val="00A4664B"/>
    <w:rsid w:val="00A63706"/>
    <w:rsid w:val="00A82378"/>
    <w:rsid w:val="00A84885"/>
    <w:rsid w:val="00A85FE6"/>
    <w:rsid w:val="00A86501"/>
    <w:rsid w:val="00B63618"/>
    <w:rsid w:val="00B708BF"/>
    <w:rsid w:val="00BA4E3E"/>
    <w:rsid w:val="00BD278A"/>
    <w:rsid w:val="00BF2BC2"/>
    <w:rsid w:val="00C1139A"/>
    <w:rsid w:val="00C20E7C"/>
    <w:rsid w:val="00C35A8B"/>
    <w:rsid w:val="00C37426"/>
    <w:rsid w:val="00C94E8E"/>
    <w:rsid w:val="00CA1A90"/>
    <w:rsid w:val="00CE0762"/>
    <w:rsid w:val="00CE0F75"/>
    <w:rsid w:val="00D005BB"/>
    <w:rsid w:val="00D11391"/>
    <w:rsid w:val="00D203A3"/>
    <w:rsid w:val="00D22C55"/>
    <w:rsid w:val="00D323C8"/>
    <w:rsid w:val="00D466C9"/>
    <w:rsid w:val="00D75353"/>
    <w:rsid w:val="00D83795"/>
    <w:rsid w:val="00DA71CA"/>
    <w:rsid w:val="00E055E7"/>
    <w:rsid w:val="00EC0EA7"/>
    <w:rsid w:val="00F248D9"/>
    <w:rsid w:val="00F3161E"/>
    <w:rsid w:val="00F46DBD"/>
    <w:rsid w:val="00F5119F"/>
    <w:rsid w:val="00F60348"/>
    <w:rsid w:val="00F67A64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Доходность %</a:t>
            </a:r>
          </a:p>
        </c:rich>
      </c:tx>
      <c:layout/>
    </c:title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cat>
            <c:numRef>
              <c:f>Годы!$A$2:$A$6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-7.9984787569270924E-2</c:v>
                </c:pt>
                <c:pt idx="1">
                  <c:v>-0.23415890113264606</c:v>
                </c:pt>
                <c:pt idx="2">
                  <c:v>-9.6371235137177338E-2</c:v>
                </c:pt>
                <c:pt idx="3">
                  <c:v>-0.16636515684199879</c:v>
                </c:pt>
                <c:pt idx="4">
                  <c:v>4.4384391761863894E-2</c:v>
                </c:pt>
              </c:numCache>
            </c:numRef>
          </c:val>
        </c:ser>
        <c:axId val="107986944"/>
        <c:axId val="107988480"/>
      </c:barChart>
      <c:catAx>
        <c:axId val="107986944"/>
        <c:scaling>
          <c:orientation val="minMax"/>
        </c:scaling>
        <c:axPos val="b"/>
        <c:numFmt formatCode="General" sourceLinked="1"/>
        <c:tickLblPos val="nextTo"/>
        <c:crossAx val="107988480"/>
        <c:crosses val="autoZero"/>
        <c:auto val="1"/>
        <c:lblAlgn val="ctr"/>
        <c:lblOffset val="100"/>
      </c:catAx>
      <c:valAx>
        <c:axId val="107988480"/>
        <c:scaling>
          <c:orientation val="minMax"/>
        </c:scaling>
        <c:axPos val="l"/>
        <c:majorGridlines/>
        <c:numFmt formatCode="0%" sourceLinked="1"/>
        <c:tickLblPos val="nextTo"/>
        <c:crossAx val="1079869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9407-7257-46B1-B882-9E791E2A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Макаева Юлия</dc:creator>
  <cp:lastModifiedBy>Василий Сухоставцев</cp:lastModifiedBy>
  <cp:revision>24</cp:revision>
  <dcterms:created xsi:type="dcterms:W3CDTF">2022-09-22T09:30:00Z</dcterms:created>
  <dcterms:modified xsi:type="dcterms:W3CDTF">2023-01-16T07:38:00Z</dcterms:modified>
</cp:coreProperties>
</file>